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AA" w:rsidRPr="005007AA" w:rsidRDefault="005007AA" w:rsidP="005007AA">
      <w:pPr>
        <w:widowControl/>
        <w:spacing w:afterLines="100" w:after="312"/>
        <w:jc w:val="center"/>
        <w:outlineLvl w:val="0"/>
        <w:rPr>
          <w:rFonts w:ascii="宋体" w:eastAsia="宋体" w:hAnsi="宋体" w:cs="宋体"/>
          <w:b/>
          <w:bCs/>
          <w:kern w:val="36"/>
          <w:sz w:val="36"/>
          <w:szCs w:val="36"/>
        </w:rPr>
      </w:pPr>
      <w:r w:rsidRPr="005007AA">
        <w:rPr>
          <w:rFonts w:ascii="宋体" w:eastAsia="宋体" w:hAnsi="宋体" w:cs="宋体"/>
          <w:b/>
          <w:bCs/>
          <w:kern w:val="36"/>
          <w:sz w:val="36"/>
          <w:szCs w:val="36"/>
        </w:rPr>
        <w:t>2017年度国家社会科学基金项目申报公告</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经全国哲学社会科学规划领导小组批准，现予发布《国家社科基金项目2017年度课题指南》，并就做好2017年度国家社科基金项目申报工作的有关事项公告如下：</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一、申报国家社科基金项目的指导思想是，高举</w:t>
      </w:r>
      <w:bookmarkStart w:id="0" w:name="_GoBack"/>
      <w:bookmarkEnd w:id="0"/>
      <w:r w:rsidRPr="005007AA">
        <w:rPr>
          <w:rFonts w:ascii="宋体" w:eastAsia="宋体" w:hAnsi="宋体" w:cs="宋体"/>
          <w:kern w:val="0"/>
          <w:sz w:val="28"/>
          <w:szCs w:val="28"/>
        </w:rPr>
        <w:t>中国特色社会主义伟大旗帜，坚持以马克思列宁主义、毛泽东思想、邓小平理论、“三个代表”重要思想、科学发展观为指导，全面贯彻落实党的十八大和十八届三中、四中、五中、六中全会精神，深入贯彻习近平总书记系列重要讲话精神和治国</w:t>
      </w:r>
      <w:proofErr w:type="gramStart"/>
      <w:r w:rsidRPr="005007AA">
        <w:rPr>
          <w:rFonts w:ascii="宋体" w:eastAsia="宋体" w:hAnsi="宋体" w:cs="宋体"/>
          <w:kern w:val="0"/>
          <w:sz w:val="28"/>
          <w:szCs w:val="28"/>
        </w:rPr>
        <w:t>理政新理念</w:t>
      </w:r>
      <w:proofErr w:type="gramEnd"/>
      <w:r w:rsidRPr="005007AA">
        <w:rPr>
          <w:rFonts w:ascii="宋体" w:eastAsia="宋体" w:hAnsi="宋体" w:cs="宋体"/>
          <w:kern w:val="0"/>
          <w:sz w:val="28"/>
          <w:szCs w:val="28"/>
        </w:rPr>
        <w:t>新思想新战略，坚持解放思想、实事求是、与时俱进、求真务实，坚持以重大理论和现实问题为主攻方向，坚持基础研究和应用研究并重，加快构建中国特色哲学社会科学，发挥国家社科基金示范引导作用，为党和国家工作大局服务、为繁荣发展哲学社会科学服务。</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二、《国家社科基金项目2017年度课题指南》围绕习近平总书记系列重要讲话和十八届六中全会精神，特别是总书记在哲学社会科学工作座谈会上的讲话精神，在相关学科中拟定了一批重要选题，申请人可根据自己的研究专长选择申报。</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三、申报国家社科基金项目，基础研究要力求具有原创性、开拓性和较高的学术思想价值，应用研究要具有现实性、针对性和较强的决策参考价值，着力推出体现国家水准的研究成果。</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四、课题申请人须具备下列条件：遵守中华人民共和国宪法和法律；具有独立开展研究和组织开展研究的能力，能够承担实质性研究</w:t>
      </w:r>
      <w:r w:rsidRPr="005007AA">
        <w:rPr>
          <w:rFonts w:ascii="宋体" w:eastAsia="宋体" w:hAnsi="宋体" w:cs="宋体"/>
          <w:kern w:val="0"/>
          <w:sz w:val="28"/>
          <w:szCs w:val="28"/>
        </w:rPr>
        <w:lastRenderedPageBreak/>
        <w:t>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1982年3月1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七、《国家社科基金项目2017年度课题指南》条目分范围性条目和具体题目两类。范围性条目只规定研究范围和方向，申请人要据此自行设计具体题目，没有明确的研究对象和问题指向的申请不予受</w:t>
      </w:r>
      <w:r w:rsidRPr="005007AA">
        <w:rPr>
          <w:rFonts w:ascii="宋体" w:eastAsia="宋体" w:hAnsi="宋体" w:cs="宋体"/>
          <w:kern w:val="0"/>
          <w:sz w:val="28"/>
          <w:szCs w:val="28"/>
        </w:rPr>
        <w:lastRenderedPageBreak/>
        <w:t>理和立项；依据具体题目申报的选题，应选</w:t>
      </w:r>
      <w:proofErr w:type="gramStart"/>
      <w:r w:rsidRPr="005007AA">
        <w:rPr>
          <w:rFonts w:ascii="宋体" w:eastAsia="宋体" w:hAnsi="宋体" w:cs="宋体"/>
          <w:kern w:val="0"/>
          <w:sz w:val="28"/>
          <w:szCs w:val="28"/>
        </w:rPr>
        <w:t>择不同</w:t>
      </w:r>
      <w:proofErr w:type="gramEnd"/>
      <w:r w:rsidRPr="005007AA">
        <w:rPr>
          <w:rFonts w:ascii="宋体" w:eastAsia="宋体" w:hAnsi="宋体" w:cs="宋体"/>
          <w:kern w:val="0"/>
          <w:sz w:val="28"/>
          <w:szCs w:val="28"/>
        </w:rPr>
        <w:t>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八、2017年度国家社科基金项目继续实行限额申报，限额指标另行下达。各地社科规划办、在京委托管理机构和申请单位要着力提高申报质量，适当控制申报数量，特别是要减少同类选题重复申报。</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九、申报课题的资助额度为：重点项目35万元，一般项目和青年项目20万元。申请人应按照《国家社科基金管理办法》和《国家社会科学基金项目资金管理办法》（均可从我办网站下载）的要求，根据实际需要编制科学合理的经费预算。</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十、国家社科基金项目的完成时限，基础理论研究一般为3—5年，应用对策研究一般为2—3年。</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一、为避免一题多报、交叉申请和重复立项，确保申请人有足够的时间和精力从事课题研究，2017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5007AA">
        <w:rPr>
          <w:rFonts w:ascii="宋体" w:eastAsia="宋体" w:hAnsi="宋体" w:cs="宋体"/>
          <w:kern w:val="0"/>
          <w:sz w:val="28"/>
          <w:szCs w:val="28"/>
        </w:rPr>
        <w:t>研</w:t>
      </w:r>
      <w:proofErr w:type="gramEnd"/>
      <w:r w:rsidRPr="005007AA">
        <w:rPr>
          <w:rFonts w:ascii="宋体" w:eastAsia="宋体" w:hAnsi="宋体" w:cs="宋体"/>
          <w:kern w:val="0"/>
          <w:sz w:val="28"/>
          <w:szCs w:val="28"/>
        </w:rPr>
        <w:t>国家级项目的课题组成员最多参与一个国家社科基金项目申请。（2）在</w:t>
      </w:r>
      <w:proofErr w:type="gramStart"/>
      <w:r w:rsidRPr="005007AA">
        <w:rPr>
          <w:rFonts w:ascii="宋体" w:eastAsia="宋体" w:hAnsi="宋体" w:cs="宋体"/>
          <w:kern w:val="0"/>
          <w:sz w:val="28"/>
          <w:szCs w:val="28"/>
        </w:rPr>
        <w:t>研</w:t>
      </w:r>
      <w:proofErr w:type="gramEnd"/>
      <w:r w:rsidRPr="005007AA">
        <w:rPr>
          <w:rFonts w:ascii="宋体" w:eastAsia="宋体" w:hAnsi="宋体" w:cs="宋体"/>
          <w:kern w:val="0"/>
          <w:sz w:val="28"/>
          <w:szCs w:val="28"/>
        </w:rPr>
        <w:t>的国家社</w:t>
      </w:r>
      <w:r w:rsidRPr="005007AA">
        <w:rPr>
          <w:rFonts w:ascii="宋体" w:eastAsia="宋体" w:hAnsi="宋体" w:cs="宋体"/>
          <w:kern w:val="0"/>
          <w:sz w:val="28"/>
          <w:szCs w:val="28"/>
        </w:rPr>
        <w:lastRenderedPageBreak/>
        <w:t>科基金项目、国家自然科学基金项目及其他国家级科研项目的负责人不能申请新的国家社科基金项目（</w:t>
      </w:r>
      <w:proofErr w:type="gramStart"/>
      <w:r w:rsidRPr="005007AA">
        <w:rPr>
          <w:rFonts w:ascii="宋体" w:eastAsia="宋体" w:hAnsi="宋体" w:cs="宋体"/>
          <w:kern w:val="0"/>
          <w:sz w:val="28"/>
          <w:szCs w:val="28"/>
        </w:rPr>
        <w:t>结项证书</w:t>
      </w:r>
      <w:proofErr w:type="gramEnd"/>
      <w:r w:rsidRPr="005007AA">
        <w:rPr>
          <w:rFonts w:ascii="宋体" w:eastAsia="宋体" w:hAnsi="宋体" w:cs="宋体"/>
          <w:kern w:val="0"/>
          <w:sz w:val="28"/>
          <w:szCs w:val="28"/>
        </w:rPr>
        <w:t>标注日期在2017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w:t>
      </w:r>
      <w:proofErr w:type="gramStart"/>
      <w:r w:rsidRPr="005007AA">
        <w:rPr>
          <w:rFonts w:ascii="宋体" w:eastAsia="宋体" w:hAnsi="宋体" w:cs="宋体"/>
          <w:kern w:val="0"/>
          <w:sz w:val="28"/>
          <w:szCs w:val="28"/>
        </w:rPr>
        <w:t>研</w:t>
      </w:r>
      <w:proofErr w:type="gramEnd"/>
      <w:r w:rsidRPr="005007AA">
        <w:rPr>
          <w:rFonts w:ascii="宋体" w:eastAsia="宋体" w:hAnsi="宋体" w:cs="宋体"/>
          <w:kern w:val="0"/>
          <w:sz w:val="28"/>
          <w:szCs w:val="28"/>
        </w:rPr>
        <w:t>或</w:t>
      </w:r>
      <w:proofErr w:type="gramStart"/>
      <w:r w:rsidRPr="005007AA">
        <w:rPr>
          <w:rFonts w:ascii="宋体" w:eastAsia="宋体" w:hAnsi="宋体" w:cs="宋体"/>
          <w:kern w:val="0"/>
          <w:sz w:val="28"/>
          <w:szCs w:val="28"/>
        </w:rPr>
        <w:t>已结项的</w:t>
      </w:r>
      <w:proofErr w:type="gramEnd"/>
      <w:r w:rsidRPr="005007AA">
        <w:rPr>
          <w:rFonts w:ascii="宋体" w:eastAsia="宋体" w:hAnsi="宋体" w:cs="宋体"/>
          <w:kern w:val="0"/>
          <w:sz w:val="28"/>
          <w:szCs w:val="28"/>
        </w:rPr>
        <w:t>各级各类项目有较大关联的申请课题，须在《申请书》中详细说明所申请项目与已承担项目的联系和区别，否则视为重复申请；不</w:t>
      </w:r>
      <w:proofErr w:type="gramStart"/>
      <w:r w:rsidRPr="005007AA">
        <w:rPr>
          <w:rFonts w:ascii="宋体" w:eastAsia="宋体" w:hAnsi="宋体" w:cs="宋体"/>
          <w:kern w:val="0"/>
          <w:sz w:val="28"/>
          <w:szCs w:val="28"/>
        </w:rPr>
        <w:t>得以内容</w:t>
      </w:r>
      <w:proofErr w:type="gramEnd"/>
      <w:r w:rsidRPr="005007AA">
        <w:rPr>
          <w:rFonts w:ascii="宋体" w:eastAsia="宋体" w:hAnsi="宋体" w:cs="宋体"/>
          <w:kern w:val="0"/>
          <w:sz w:val="28"/>
          <w:szCs w:val="28"/>
        </w:rPr>
        <w:t>基本相同或相近的同一成果申请多家基金项目结项。（6）凡以博士学位论文或博士后出站报告为基础申报国家社科基金项目，须在《申请书》中注明所申请项目与学位论文（出站报告）的联系和区别，申请</w:t>
      </w:r>
      <w:proofErr w:type="gramStart"/>
      <w:r w:rsidRPr="005007AA">
        <w:rPr>
          <w:rFonts w:ascii="宋体" w:eastAsia="宋体" w:hAnsi="宋体" w:cs="宋体"/>
          <w:kern w:val="0"/>
          <w:sz w:val="28"/>
          <w:szCs w:val="28"/>
        </w:rPr>
        <w:t>鉴定结项时</w:t>
      </w:r>
      <w:proofErr w:type="gramEnd"/>
      <w:r w:rsidRPr="005007AA">
        <w:rPr>
          <w:rFonts w:ascii="宋体" w:eastAsia="宋体" w:hAnsi="宋体" w:cs="宋体"/>
          <w:kern w:val="0"/>
          <w:sz w:val="28"/>
          <w:szCs w:val="28"/>
        </w:rPr>
        <w:t>须提交学位论文（出站报告）原件。（7）不</w:t>
      </w:r>
      <w:proofErr w:type="gramStart"/>
      <w:r w:rsidRPr="005007AA">
        <w:rPr>
          <w:rFonts w:ascii="宋体" w:eastAsia="宋体" w:hAnsi="宋体" w:cs="宋体"/>
          <w:kern w:val="0"/>
          <w:sz w:val="28"/>
          <w:szCs w:val="28"/>
        </w:rPr>
        <w:t>得以已</w:t>
      </w:r>
      <w:proofErr w:type="gramEnd"/>
      <w:r w:rsidRPr="005007AA">
        <w:rPr>
          <w:rFonts w:ascii="宋体" w:eastAsia="宋体" w:hAnsi="宋体" w:cs="宋体"/>
          <w:kern w:val="0"/>
          <w:sz w:val="28"/>
          <w:szCs w:val="28"/>
        </w:rPr>
        <w:t>出版的内容基本相同的研究成果申请国家社科基金项目。（8）凡以国家社科基金项目名义发表阶段性成果或最终成果，不得同时标注多家基金项目资助字样。</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w:t>
      </w:r>
      <w:r w:rsidRPr="005007AA">
        <w:rPr>
          <w:rFonts w:ascii="宋体" w:eastAsia="宋体" w:hAnsi="宋体" w:cs="宋体"/>
          <w:kern w:val="0"/>
          <w:sz w:val="28"/>
          <w:szCs w:val="28"/>
        </w:rPr>
        <w:lastRenderedPageBreak/>
        <w:t>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十三、申报课题全部实行同行专家通讯初评，初评采用《活页》匿名方式，《活页》论证字数不超过七千字，要按《活页》中规定的方式列出前期相关研究成果。</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十五、项目申报材料从我办网站下载,或向受理单位索取。《申请书》经所在单位审查盖章后，报送本省（区、市）社科规划办或在京委托管理机构。</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十六、各地社科规划办、在京委托管理机构和基层科研管理部门要加强对申报工作的组织和指导，严格审核申报资格、前期研究成果的真实性、课题组的研究实力和必备条件等，签署明确意见。</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w:t>
      </w:r>
      <w:r w:rsidRPr="005007AA">
        <w:rPr>
          <w:rFonts w:ascii="宋体" w:eastAsia="宋体" w:hAnsi="宋体" w:cs="宋体"/>
          <w:kern w:val="0"/>
          <w:sz w:val="28"/>
          <w:szCs w:val="28"/>
        </w:rPr>
        <w:lastRenderedPageBreak/>
        <w:t>校的课题申报，全军社科规划办受理军队系统（含地方军队院校）的课题申报。全国社科规划办不直接受理个人申报。</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十九、课题申报时间为</w:t>
      </w:r>
      <w:r w:rsidRPr="005007AA">
        <w:rPr>
          <w:rFonts w:ascii="宋体" w:eastAsia="宋体" w:hAnsi="宋体" w:cs="宋体"/>
          <w:b/>
          <w:bCs/>
          <w:kern w:val="0"/>
          <w:sz w:val="28"/>
          <w:szCs w:val="28"/>
        </w:rPr>
        <w:t>2016年12月16日至2017年3月1日</w:t>
      </w:r>
      <w:r w:rsidRPr="005007AA">
        <w:rPr>
          <w:rFonts w:ascii="宋体" w:eastAsia="宋体" w:hAnsi="宋体" w:cs="宋体"/>
          <w:kern w:val="0"/>
          <w:sz w:val="28"/>
          <w:szCs w:val="28"/>
        </w:rPr>
        <w:t>。各省（区、市）和新疆生产建设兵团社科规划办、在京委托管理机构须于</w:t>
      </w:r>
      <w:r w:rsidRPr="005007AA">
        <w:rPr>
          <w:rFonts w:ascii="宋体" w:eastAsia="宋体" w:hAnsi="宋体" w:cs="宋体"/>
          <w:b/>
          <w:bCs/>
          <w:kern w:val="0"/>
          <w:sz w:val="28"/>
          <w:szCs w:val="28"/>
        </w:rPr>
        <w:t>2017年3月5日</w:t>
      </w:r>
      <w:r w:rsidRPr="005007AA">
        <w:rPr>
          <w:rFonts w:ascii="宋体" w:eastAsia="宋体" w:hAnsi="宋体" w:cs="宋体"/>
          <w:kern w:val="0"/>
          <w:sz w:val="28"/>
          <w:szCs w:val="28"/>
        </w:rPr>
        <w:t>前，将汇总并认真校对后的《申请书》中“数据表”数据发至我办邮箱（npopss@vip.163.com），并确保电子数据和《申请书》中“数据表”一致；3月10日前将纸质版《申请书》和《活页》、电子版《申请书》光盘、统计表报送至我办，逾期不予受理。 </w:t>
      </w:r>
    </w:p>
    <w:p w:rsidR="005007AA" w:rsidRPr="005007AA" w:rsidRDefault="005007AA" w:rsidP="005007AA">
      <w:pPr>
        <w:widowControl/>
        <w:ind w:firstLine="480"/>
        <w:jc w:val="left"/>
        <w:rPr>
          <w:rFonts w:ascii="宋体" w:eastAsia="宋体" w:hAnsi="宋体" w:cs="宋体"/>
          <w:kern w:val="0"/>
          <w:sz w:val="28"/>
          <w:szCs w:val="28"/>
        </w:rPr>
      </w:pPr>
      <w:r w:rsidRPr="005007AA">
        <w:rPr>
          <w:rFonts w:ascii="宋体" w:eastAsia="宋体" w:hAnsi="宋体" w:cs="宋体"/>
          <w:kern w:val="0"/>
          <w:sz w:val="28"/>
          <w:szCs w:val="28"/>
        </w:rPr>
        <w:t> </w:t>
      </w:r>
    </w:p>
    <w:p w:rsidR="00F21FE3" w:rsidRPr="005007AA" w:rsidRDefault="00F21FE3" w:rsidP="005007AA">
      <w:pPr>
        <w:rPr>
          <w:sz w:val="28"/>
          <w:szCs w:val="28"/>
        </w:rPr>
      </w:pPr>
    </w:p>
    <w:sectPr w:rsidR="00F21FE3" w:rsidRPr="005007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AA"/>
    <w:rsid w:val="005007AA"/>
    <w:rsid w:val="00F2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07A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007A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07AA"/>
    <w:rPr>
      <w:rFonts w:ascii="宋体" w:eastAsia="宋体" w:hAnsi="宋体" w:cs="宋体"/>
      <w:b/>
      <w:bCs/>
      <w:kern w:val="36"/>
      <w:sz w:val="48"/>
      <w:szCs w:val="48"/>
    </w:rPr>
  </w:style>
  <w:style w:type="character" w:customStyle="1" w:styleId="4Char">
    <w:name w:val="标题 4 Char"/>
    <w:basedOn w:val="a0"/>
    <w:link w:val="4"/>
    <w:uiPriority w:val="9"/>
    <w:rsid w:val="005007AA"/>
    <w:rPr>
      <w:rFonts w:ascii="宋体" w:eastAsia="宋体" w:hAnsi="宋体" w:cs="宋体"/>
      <w:b/>
      <w:bCs/>
      <w:kern w:val="0"/>
      <w:sz w:val="24"/>
      <w:szCs w:val="24"/>
    </w:rPr>
  </w:style>
  <w:style w:type="character" w:styleId="a3">
    <w:name w:val="Hyperlink"/>
    <w:basedOn w:val="a0"/>
    <w:uiPriority w:val="99"/>
    <w:semiHidden/>
    <w:unhideWhenUsed/>
    <w:rsid w:val="005007AA"/>
    <w:rPr>
      <w:color w:val="0000FF"/>
      <w:u w:val="single"/>
    </w:rPr>
  </w:style>
  <w:style w:type="paragraph" w:styleId="a4">
    <w:name w:val="Normal (Web)"/>
    <w:basedOn w:val="a"/>
    <w:uiPriority w:val="99"/>
    <w:semiHidden/>
    <w:unhideWhenUsed/>
    <w:rsid w:val="005007A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00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07A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007A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07AA"/>
    <w:rPr>
      <w:rFonts w:ascii="宋体" w:eastAsia="宋体" w:hAnsi="宋体" w:cs="宋体"/>
      <w:b/>
      <w:bCs/>
      <w:kern w:val="36"/>
      <w:sz w:val="48"/>
      <w:szCs w:val="48"/>
    </w:rPr>
  </w:style>
  <w:style w:type="character" w:customStyle="1" w:styleId="4Char">
    <w:name w:val="标题 4 Char"/>
    <w:basedOn w:val="a0"/>
    <w:link w:val="4"/>
    <w:uiPriority w:val="9"/>
    <w:rsid w:val="005007AA"/>
    <w:rPr>
      <w:rFonts w:ascii="宋体" w:eastAsia="宋体" w:hAnsi="宋体" w:cs="宋体"/>
      <w:b/>
      <w:bCs/>
      <w:kern w:val="0"/>
      <w:sz w:val="24"/>
      <w:szCs w:val="24"/>
    </w:rPr>
  </w:style>
  <w:style w:type="character" w:styleId="a3">
    <w:name w:val="Hyperlink"/>
    <w:basedOn w:val="a0"/>
    <w:uiPriority w:val="99"/>
    <w:semiHidden/>
    <w:unhideWhenUsed/>
    <w:rsid w:val="005007AA"/>
    <w:rPr>
      <w:color w:val="0000FF"/>
      <w:u w:val="single"/>
    </w:rPr>
  </w:style>
  <w:style w:type="paragraph" w:styleId="a4">
    <w:name w:val="Normal (Web)"/>
    <w:basedOn w:val="a"/>
    <w:uiPriority w:val="99"/>
    <w:semiHidden/>
    <w:unhideWhenUsed/>
    <w:rsid w:val="005007A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00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9602">
      <w:bodyDiv w:val="1"/>
      <w:marLeft w:val="0"/>
      <w:marRight w:val="0"/>
      <w:marTop w:val="0"/>
      <w:marBottom w:val="0"/>
      <w:divBdr>
        <w:top w:val="none" w:sz="0" w:space="0" w:color="auto"/>
        <w:left w:val="none" w:sz="0" w:space="0" w:color="auto"/>
        <w:bottom w:val="none" w:sz="0" w:space="0" w:color="auto"/>
        <w:right w:val="none" w:sz="0" w:space="0" w:color="auto"/>
      </w:divBdr>
      <w:divsChild>
        <w:div w:id="9932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AEA5-83AA-490D-9081-5E208EE2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515</Words>
  <Characters>2938</Characters>
  <Application>Microsoft Office Word</Application>
  <DocSecurity>0</DocSecurity>
  <Lines>24</Lines>
  <Paragraphs>6</Paragraphs>
  <ScaleCrop>false</ScaleCrop>
  <Company>微软中国</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2016-12-28T08:49:00Z</dcterms:created>
  <dcterms:modified xsi:type="dcterms:W3CDTF">2016-12-28T08:50:00Z</dcterms:modified>
</cp:coreProperties>
</file>